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ETHICS ISSUES CASES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ETHICS ISSUES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本书出售、求购地址：https://www.jiaokey.com/book/detail/40377572.html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关键词搜索：https://www.jiaokey.com/tag/MEDIA ETHICS ISSUES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