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Fifteenth ANNUAL BATTERY CONFERENCE on APPLICATIONS AND ADVANCES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Fifteenth ANNUAL BATTERY CONFERENCE on APPLICATIONS AND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本书出售、求购地址：https://www.jiaokey.com/book/detail/40384841.html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Fifteenth ANNUAL BATTERY CONFERENCE on APPLICATIONS AND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