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BIOTECHNOLOGY AND GENETICS:Principles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BIOTECHNOLOGY AND GENETICS:Principles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本书出售、求购地址：https://www.jiaokey.com/book/detail/40393607.html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关键词搜索：https://www.jiaokey.com/tag/PLANT BIOTECHNOLOGY AND GENETICS:Principles.html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