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CLASSICAL PIECES-MORCEAUX CLASSIQUES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CLASSICAL PIECES-MORCEAUX CLASSIQUES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本书出售、求购地址：https://www.jiaokey.com/book/detail/40401152.html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关键词搜索：https://www.jiaokey.com/tag/KLASSISCHE STUCKE CLASSICAL PIECES-MORCEAUX CLASSIQUES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