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ITS APPLICATIONS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ITS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本书出售、求购地址：https://www.jiaokey.com/book/detail/40401237.html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关键词搜索：https://www.jiaokey.com/tag/DIFFERENTIAL GEOMETRY AND ITS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