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RAMAN SPECTROSCOPY（ICORS 2000）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RAMAN SPECTROSCOPY（ICORS 2000）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本书出售、求购地址：https://www.jiaokey.com/book/detail/40403147.html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关键词搜索：https://www.jiaokey.com/tag/RAMAN SPECTROSCOPY（ICORS 2000）.html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