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and Profitability in European Financial Services Strategic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and Profitability in European Financial Services Strategic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本书出售、求购地址：https://www.jiaokey.com/book/detail/40410885.html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关键词搜索：https://www.jiaokey.com/tag/Competition and Profitability in European Financial Services Strategic.html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