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CONTAMINATED SOILS:ENVIRONMENTAL IMPACT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CONTAMINATED SOILS:ENVIRONMENTAL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本书出售、求购地址：https://www.jiaokey.com/book/detail/40415232.html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关键词搜索：https://www.jiaokey.com/tag/CONTAMINATED SOILS:ENVIRONMENTAL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