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WOLLSTONECRAFT AND THE ACCENT OF THE FEMININE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WOLLSTONECRAFT AND THE ACCENT OF THE FEMININE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本书出售、求购地址：https://www.jiaokey.com/book/detail/40417239.html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关键词搜索：https://www.jiaokey.com/tag/MARY WOLLSTONECRAFT AND THE ACCENT OF THE FEMININE.html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