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PROBLEMS FOR USE WITH ESSENTIALS OF MARKETING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PROBLEMS FOR USE WITH ESSENTIALS OF MARKETING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本书出售、求购地址：https://www.jiaokey.com/book/detail/40437306.html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关键词搜索：https://www.jiaokey.com/tag/COMPUTER-AIDED PROBLEMS FOR USE WITH ESSENTIALS OF MARKETING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