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MANAGEMENT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MANAGEMENT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本书出售、求购地址：https://www.jiaokey.com/book/detail/40438429.html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关键词搜索：https://www.jiaokey.com/tag/RISK MANAGEMENT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