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新修国語総覧〈三訂版〉</w:t>
      </w:r>
    </w:p>
    <w:p>
      <w:r>
        <w:rPr>
          <w:rFonts w:ascii="宋体" w:hAnsi="宋体" w:eastAsia="宋体"/>
          <w:sz w:val="24"/>
        </w:rPr>
        <w:t>江馬務，谷山茂，猪野謙二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新修国語総覧〈三訂版〉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江馬務，谷山茂，猪野謙二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本书出售、求购地址：https://www.jiaokey.com/book/detail/40443281.html</w:t>
      </w:r>
    </w:p>
    <w:p>
      <w:r>
        <w:t>更多相关图书推荐：https://www.jiaokey.com</w:t>
      </w:r>
    </w:p>
    <w:p>
      <w:r>
        <w:t>江馬務，谷山茂，猪野謙二 其他作品：https://www.jiaokey.com/tag/江馬務，谷山茂，猪野謙二.html</w:t>
      </w:r>
    </w:p>
    <w:p>
      <w:r>
        <w:t>京都書房 出版图书：https://www.jiaokey.com/tag/京都書房.html</w:t>
      </w:r>
    </w:p>
    <w:p>
      <w:r>
        <w:t>关键词搜索：https://www.jiaokey.com/tag/新修国語総覧〈三訂版〉.html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