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M.ブローグu3000新版u3000経済理論の歴史Ⅰu3000古典学派の展開</w:t>
      </w:r>
    </w:p>
    <w:p>
      <w:r>
        <w:rPr>
          <w:rFonts w:ascii="宋体" w:hAnsi="宋体" w:eastAsia="宋体"/>
          <w:sz w:val="24"/>
        </w:rPr>
        <w:t>久保芳和，真実一男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M.ブローグu3000新版u3000経済理論の歴史Ⅰu3000古典学派の展開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久保芳和，真実一男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本书出售、求购地址：https://www.jiaokey.com/book/detail/40444559.html</w:t>
      </w:r>
    </w:p>
    <w:p>
      <w:r>
        <w:t>更多相关图书推荐：https://www.jiaokey.com</w:t>
      </w:r>
    </w:p>
    <w:p>
      <w:r>
        <w:t>久保芳和，真実一男 其他作品：https://www.jiaokey.com/tag/久保芳和，真実一男.html</w:t>
      </w:r>
    </w:p>
    <w:p>
      <w:r>
        <w:t>東洋経済新報社 出版图书：https://www.jiaokey.com/tag/東洋経済新報社.html</w:t>
      </w:r>
    </w:p>
    <w:p>
      <w:r>
        <w:t>关键词搜索：https://www.jiaokey.com/tag/M.ブローグu3000新版u3000経済理論の歴史Ⅰu3000古典学派の展開.html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