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経済政策論 第二版 経済学全集17</w:t>
      </w:r>
    </w:p>
    <w:p>
      <w:r>
        <w:rPr>
          <w:rFonts w:ascii="宋体" w:hAnsi="宋体" w:eastAsia="宋体"/>
          <w:sz w:val="24"/>
        </w:rPr>
        <w:t>辻村江太郎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経済政策論 第二版 経済学全集17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辻村江太郎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本书出售、求购地址：https://www.jiaokey.com/book/detail/40444583.html</w:t>
      </w:r>
    </w:p>
    <w:p>
      <w:r>
        <w:t>更多相关图书推荐：https://www.jiaokey.com</w:t>
      </w:r>
    </w:p>
    <w:p>
      <w:r>
        <w:t>辻村江太郎 其他作品：https://www.jiaokey.com/tag/辻村江太郎.html</w:t>
      </w:r>
    </w:p>
    <w:p>
      <w:r>
        <w:t>关键词搜索：https://www.jiaokey.com/tag/経済政策論 第二版 経済学全集17.html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