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シュムベーターu3000経済発展の理論</w:t>
      </w:r>
    </w:p>
    <w:p>
      <w:r>
        <w:rPr>
          <w:rFonts w:ascii="宋体" w:hAnsi="宋体" w:eastAsia="宋体"/>
          <w:sz w:val="24"/>
        </w:rPr>
        <w:t>塩野谷祐一，中山伊知郎，東畑精一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シュムベーターu3000経済発展の理論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塩野谷祐一，中山伊知郎，東畑精一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本书出售、求购地址：https://www.jiaokey.com/book/detail/40445045.html</w:t>
      </w:r>
    </w:p>
    <w:p>
      <w:r>
        <w:t>更多相关图书推荐：https://www.jiaokey.com</w:t>
      </w:r>
    </w:p>
    <w:p>
      <w:r>
        <w:t>塩野谷祐一，中山伊知郎，東畑精一 其他作品：https://www.jiaokey.com/tag/塩野谷祐一，中山伊知郎，東畑精一.html</w:t>
      </w:r>
    </w:p>
    <w:p>
      <w:r>
        <w:t>岩波書店 出版图书：https://www.jiaokey.com/tag/岩波書店.html</w:t>
      </w:r>
    </w:p>
    <w:p>
      <w:r>
        <w:t>关键词搜索：https://www.jiaokey.com/tag/シュムベーターu3000経済発展の理論.html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