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経済学の新しい流れu3000日本経済の理論と現実</w:t>
      </w:r>
    </w:p>
    <w:p>
      <w:r>
        <w:rPr>
          <w:rFonts w:ascii="宋体" w:hAnsi="宋体" w:eastAsia="宋体"/>
          <w:sz w:val="24"/>
        </w:rPr>
        <w:t>村上泰亮，浜田宏一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経済学の新しい流れu3000日本経済の理論と現実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村上泰亮，浜田宏一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本书出售、求购地址：https://www.jiaokey.com/book/detail/40445799.html</w:t>
      </w:r>
    </w:p>
    <w:p>
      <w:r>
        <w:t>更多相关图书推荐：https://www.jiaokey.com</w:t>
      </w:r>
    </w:p>
    <w:p>
      <w:r>
        <w:t>村上泰亮，浜田宏一 其他作品：https://www.jiaokey.com/tag/村上泰亮，浜田宏一.html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关键词搜索：https://www.jiaokey.com/tag/経済学の新しい流れu3000日本経済の理論と現実.html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