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金融?証券講座 第Ⅴ巻 金融?証券政策の課題</w:t>
      </w:r>
    </w:p>
    <w:p>
      <w:r>
        <w:rPr>
          <w:rFonts w:ascii="宋体" w:hAnsi="宋体" w:eastAsia="宋体"/>
          <w:sz w:val="24"/>
        </w:rPr>
        <w:t>貝塚啓明，志村嘉一，?山昌一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金融?証券講座 第Ⅴ巻 金融?証券政策の課題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貝塚啓明，志村嘉一，?山昌一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本书出售、求购地址：https://www.jiaokey.com/book/detail/40445977.html</w:t>
      </w:r>
    </w:p>
    <w:p>
      <w:r>
        <w:t>更多相关图书推荐：https://www.jiaokey.com</w:t>
      </w:r>
    </w:p>
    <w:p>
      <w:r>
        <w:t>貝塚啓明，志村嘉一，?山昌一 其他作品：https://www.jiaokey.com/tag/貝塚啓明，志村嘉一，?山昌一.html</w:t>
      </w:r>
    </w:p>
    <w:p>
      <w:r>
        <w:t>关键词搜索：https://www.jiaokey.com/tag/金融?証券講座 第Ⅴ巻 金融?証券政策の課題.html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