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情報化時代の経営分析</w:t>
      </w:r>
    </w:p>
    <w:p>
      <w:r>
        <w:rPr>
          <w:rFonts w:ascii="宋体" w:hAnsi="宋体" w:eastAsia="宋体"/>
          <w:sz w:val="24"/>
        </w:rPr>
        <w:t>奥野忠一、山田文道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情報化時代の経営分析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奥野忠一、山田文道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本书出售、求购地址：https://www.jiaokey.com/book/detail/40447484.html</w:t>
      </w:r>
    </w:p>
    <w:p>
      <w:r>
        <w:t>更多相关图书推荐：https://www.jiaokey.com</w:t>
      </w:r>
    </w:p>
    <w:p>
      <w:r>
        <w:t>奥野忠一、山田文道 其他作品：https://www.jiaokey.com/tag/奥野忠一、山田文道.html</w:t>
      </w:r>
    </w:p>
    <w:p>
      <w:r>
        <w:t>東京大学出版社 出版图书：https://www.jiaokey.com/tag/東京大学出版社.html</w:t>
      </w:r>
    </w:p>
    <w:p>
      <w:r>
        <w:t>关键词搜索：https://www.jiaokey.com/tag/情報化時代の経営分析.html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