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SECOND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本书出售、求购地址：https://www.jiaokey.com/book/detail/40457947.html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关键词搜索：https://www.jiaokey.com/tag/EDUCATIONAL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