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4154;Groupware:Design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4154;Groupware:Design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本书出售、求购地址：https://www.jiaokey.com/book/detail/40458958.html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4154;Groupware:Design.html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