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実感女性論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実感女性論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本书出售、求购地址：https://www.jiaokey.com/book/detail/40475740.html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关键词搜索：https://www.jiaokey.com/tag/実感女性論.html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