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赛维尔：歌剧第三、四幕 钢琴和独唱  俄文</w:t>
      </w:r>
    </w:p>
    <w:p>
      <w:r>
        <w:rPr>
          <w:rFonts w:ascii="宋体" w:hAnsi="宋体" w:eastAsia="宋体"/>
          <w:sz w:val="24"/>
        </w:rPr>
        <w:t>阿米罗夫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赛维尔：歌剧第三、四幕 钢琴和独唱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阿米罗夫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本书出售、求购地址：https://www.jiaokey.com/book/detail/40489577.html</w:t>
      </w:r>
    </w:p>
    <w:p>
      <w:r>
        <w:t>更多相关图书推荐：https://www.jiaokey.com</w:t>
      </w:r>
    </w:p>
    <w:p>
      <w:r>
        <w:t>阿米罗夫 其他作品：https://www.jiaokey.com/tag/阿米罗夫.html</w:t>
      </w:r>
    </w:p>
    <w:p>
      <w:r>
        <w:t>关键词搜索：https://www.jiaokey.com/tag/赛维尔：歌剧第三、四幕 钢琴和独唱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