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FATAL ENVIRONMENT THE MYTH OF THE FRONTIER IN THE AGE OF INDUSTRIALIZATION 1800-1890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FATAL ENVIRONMENT THE MYTH OF THE FRONTIER IN THE AGE OF INDUSTRIALIZATION 1800-1890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本书出售、求购地址：https://www.jiaokey.com/book/detail/40508012.html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关键词搜索：https://www.jiaokey.com/tag/THE FATAL ENVIRONMENT THE MYTH OF THE FRONTIER IN THE AGE OF INDUSTRIALIZATION 1800-1890.html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