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FOR USE WITH INVESTMENTS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FOR USE WITH INVESTMENTS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本书出售、求购地址：https://www.jiaokey.com/book/detail/40513626.html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关键词搜索：https://www.jiaokey.com/tag/STUDENT SOLUTIONS MANUAL FOR USE WITH INVESTMENTS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