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TEXT AND CASES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TEXT AND CASES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本书出售、求购地址：https://www.jiaokey.com/book/detail/40525641.html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关键词搜索：https://www.jiaokey.com/tag/INTERNATIONAL MANAGEMENT TEXT AND CASES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