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地方公務員法実例判例集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地方公務員法実例判例集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本书出售、求购地址：https://www.jiaokey.com/book/detail/40527856.html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关键词搜索：https://www.jiaokey.com/tag/地方公務員法実例判例集.html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