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有事立法が狙うもの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有事立法が狙うもの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本书出售、求购地址：https://www.jiaokey.com/book/detail/40529962.html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关键词搜索：https://www.jiaokey.com/tag/有事立法が狙うもの.html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