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共感マーケティング戦略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共感マーケティング戦略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本书出售、求购地址：https://www.jiaokey.com/book/detail/40546798.html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关键词搜索：https://www.jiaokey.com/tag/共感マーケティング戦略.html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