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AGING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本书出售、求购地址：https://www.jiaokey.com/book/detail/40550720.html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关键词搜索：https://www.jiaokey.com/tag/COMMUNICATION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