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子どもを取り巻く生活環境</w:t>
      </w:r>
    </w:p>
    <w:p>
      <w:r>
        <w:rPr>
          <w:rFonts w:ascii="宋体" w:hAnsi="宋体" w:eastAsia="宋体"/>
          <w:sz w:val="24"/>
        </w:rPr>
        <w:t>開隆堂出版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子どもを取り巻く生活環境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開隆堂出版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チヨダ·エイジェンシー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本书出售、求购地址：https://www.jiaokey.com/book/detail/40554208.html</w:t>
      </w:r>
    </w:p>
    <w:p>
      <w:r>
        <w:t>更多相关图书推荐：https://www.jiaokey.com</w:t>
      </w:r>
    </w:p>
    <w:p>
      <w:r>
        <w:t>開隆堂出版 其他作品：https://www.jiaokey.com/tag/開隆堂出版.html</w:t>
      </w:r>
    </w:p>
    <w:p>
      <w:r>
        <w:t>チヨダ·エイジェンシー 出版图书：https://www.jiaokey.com/tag/チヨダ·エイジェンシー.html</w:t>
      </w:r>
    </w:p>
    <w:p>
      <w:r>
        <w:t>关键词搜索：https://www.jiaokey.com/tag/子どもを取り巻く生活環境.html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