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機関車100年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機関車100年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本书出售、求购地址：https://www.jiaokey.com/book/detail/40567150.html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关键词搜索：https://www.jiaokey.com/tag/機関車100年.html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