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なにが宇宙で起こっているか:天文学の最前線を見る</w:t>
      </w:r>
    </w:p>
    <w:p>
      <w:r>
        <w:rPr>
          <w:rFonts w:ascii="宋体" w:hAnsi="宋体" w:eastAsia="宋体"/>
          <w:sz w:val="24"/>
        </w:rPr>
        <w:t>F.ゴールデン著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なにが宇宙で起こっているか:天文学の最前線を見る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F.ゴールデン著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本书出售、求购地址：https://www.jiaokey.com/book/detail/40602007.html</w:t>
      </w:r>
    </w:p>
    <w:p>
      <w:r>
        <w:t>更多相关图书推荐：https://www.jiaokey.com</w:t>
      </w:r>
    </w:p>
    <w:p>
      <w:r>
        <w:t>F.ゴールデン著 其他作品：https://www.jiaokey.com/tag/F.ゴールデン著.html</w:t>
      </w:r>
    </w:p>
    <w:p>
      <w:r>
        <w:t>講談社 出版图书：https://www.jiaokey.com/tag/講談社.html</w:t>
      </w:r>
    </w:p>
    <w:p>
      <w:r>
        <w:t>关键词搜索：https://www.jiaokey.com/tag/なにが宇宙で起こっているか:天文学の最前線を見る.html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