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酵素·代謝·栄養·遺伝·微生物·細胞·免疫·生化学的技術</w:t>
      </w:r>
    </w:p>
    <w:p>
      <w:r>
        <w:rPr>
          <w:rFonts w:ascii="宋体" w:hAnsi="宋体" w:eastAsia="宋体"/>
          <w:sz w:val="24"/>
        </w:rPr>
        <w:t>日本生化学会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酵素·代謝·栄養·遺伝·微生物·細胞·免疫·生化学的技術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日本生化学会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東京化学同人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本书出售、求购地址：https://www.jiaokey.com/book/detail/40602248.html</w:t>
      </w:r>
    </w:p>
    <w:p>
      <w:r>
        <w:t>更多相关图书推荐：https://www.jiaokey.com</w:t>
      </w:r>
    </w:p>
    <w:p>
      <w:r>
        <w:t>日本生化学会 其他作品：https://www.jiaokey.com/tag/日本生化学会.html</w:t>
      </w:r>
    </w:p>
    <w:p>
      <w:r>
        <w:t>東京化学同人 出版图书：https://www.jiaokey.com/tag/東京化学同人.html</w:t>
      </w:r>
    </w:p>
    <w:p>
      <w:r>
        <w:t>关键词搜索：https://www.jiaokey.com/tag/酵素·代謝·栄養·遺伝·微生物·細胞·免疫·生化学的技術.html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