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朝の読書が奇跡を生んだ:毎朝10分、本を読んだ女子高生たち</w:t>
      </w:r>
    </w:p>
    <w:p>
      <w:r>
        <w:rPr>
          <w:rFonts w:ascii="宋体" w:hAnsi="宋体" w:eastAsia="宋体"/>
          <w:sz w:val="24"/>
        </w:rPr>
        <w:t>船橋学園読書教育研究会編著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朝の読書が奇跡を生んだ:毎朝10分、本を読んだ女子高生たち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船橋学園読書教育研究会編著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本书出售、求购地址：https://www.jiaokey.com/book/detail/40624399.html</w:t>
      </w:r>
    </w:p>
    <w:p>
      <w:r>
        <w:t>更多相关图书推荐：https://www.jiaokey.com</w:t>
      </w:r>
    </w:p>
    <w:p>
      <w:r>
        <w:t>船橋学園読書教育研究会編著 其他作品：https://www.jiaokey.com/tag/船橋学園読書教育研究会編著.html</w:t>
      </w:r>
    </w:p>
    <w:p>
      <w:r>
        <w:t>高文研 出版图书：https://www.jiaokey.com/tag/高文研.html</w:t>
      </w:r>
    </w:p>
    <w:p>
      <w:r>
        <w:t>关键词搜索：https://www.jiaokey.com/tag/朝の読書が奇跡を生んだ:毎朝10分、本を読んだ女子高生たち.html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