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安岡正篤先生からの手紙:師は弟子に何を伝えたか</w:t>
      </w:r>
    </w:p>
    <w:p>
      <w:r>
        <w:rPr>
          <w:rFonts w:ascii="宋体" w:hAnsi="宋体" w:eastAsia="宋体"/>
          <w:sz w:val="24"/>
        </w:rPr>
        <w:t>伊與田覺著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安岡正篤先生からの手紙:師は弟子に何を伝えたか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伊與田覺著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本书出售、求购地址：https://www.jiaokey.com/book/detail/40633944.html</w:t>
      </w:r>
    </w:p>
    <w:p>
      <w:r>
        <w:t>更多相关图书推荐：https://www.jiaokey.com</w:t>
      </w:r>
    </w:p>
    <w:p>
      <w:r>
        <w:t>伊與田覺著 其他作品：https://www.jiaokey.com/tag/伊與田覺著.html</w:t>
      </w:r>
    </w:p>
    <w:p>
      <w:r>
        <w:t>致知出版社 出版图书：https://www.jiaokey.com/tag/致知出版社.html</w:t>
      </w:r>
    </w:p>
    <w:p>
      <w:r>
        <w:t>关键词搜索：https://www.jiaokey.com/tag/安岡正篤先生からの手紙:師は弟子に何を伝えたか.html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