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J·F·ケネディ:世紀の大統領とニューフロンティア</w:t>
      </w:r>
    </w:p>
    <w:p>
      <w:r>
        <w:rPr>
          <w:rFonts w:ascii="宋体" w:hAnsi="宋体" w:eastAsia="宋体"/>
          <w:sz w:val="24"/>
        </w:rPr>
        <w:t>中屋健一著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J·F·ケネディ:世紀の大統領とニューフロンティア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中屋健一著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本书出售、求购地址：https://www.jiaokey.com/book/detail/40634464.html</w:t>
      </w:r>
    </w:p>
    <w:p>
      <w:r>
        <w:t>更多相关图书推荐：https://www.jiaokey.com</w:t>
      </w:r>
    </w:p>
    <w:p>
      <w:r>
        <w:t>中屋健一著 其他作品：https://www.jiaokey.com/tag/中屋健一著.html</w:t>
      </w:r>
    </w:p>
    <w:p>
      <w:r>
        <w:t>清水書院 出版图书：https://www.jiaokey.com/tag/清水書院.html</w:t>
      </w:r>
    </w:p>
    <w:p>
      <w:r>
        <w:t>关键词搜索：https://www.jiaokey.com/tag/J·F·ケネディ:世紀の大統領とニューフロンティア.html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