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THEORY AND CONTEMPORARY ISSUES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THEORY AND CONTEMPORARY ISSUES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本书出售、求购地址：https://www.jiaokey.com/book/detail/40636478.html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关键词搜索：https://www.jiaokey.com/tag/ETHICS THEORY AND CONTEMPORARY ISSUES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