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ソフト技術者が変わる:量から質の時代へ</w:t>
      </w:r>
    </w:p>
    <w:p>
      <w:r>
        <w:rPr>
          <w:rFonts w:ascii="宋体" w:hAnsi="宋体" w:eastAsia="宋体"/>
          <w:sz w:val="24"/>
        </w:rPr>
        <w:t>下田博次著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ソフト技術者が変わる:量から質の時代へ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下田博次著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本书出售、求购地址：https://www.jiaokey.com/book/detail/40639264.html</w:t>
      </w:r>
    </w:p>
    <w:p>
      <w:r>
        <w:t>更多相关图书推荐：https://www.jiaokey.com</w:t>
      </w:r>
    </w:p>
    <w:p>
      <w:r>
        <w:t>下田博次著 其他作品：https://www.jiaokey.com/tag/下田博次著.html</w:t>
      </w:r>
    </w:p>
    <w:p>
      <w:r>
        <w:t>日本経済新聞社 出版图书：https://www.jiaokey.com/tag/日本経済新聞社.html</w:t>
      </w:r>
    </w:p>
    <w:p>
      <w:r>
        <w:t>关键词搜索：https://www.jiaokey.com/tag/ソフト技術者が変わる:量から質の時代へ.html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