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龍は雲に消ゆ</w:t>
      </w:r>
    </w:p>
    <w:p>
      <w:r>
        <w:rPr>
          <w:rFonts w:ascii="宋体" w:hAnsi="宋体" w:eastAsia="宋体"/>
          <w:sz w:val="24"/>
        </w:rPr>
        <w:t>命婦斉勝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龍は雲に消ゆ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命婦斉勝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日本郷友連盟福岡県郷友会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本书出售、求购地址：https://www.jiaokey.com/book/detail/40645043.html</w:t>
      </w:r>
    </w:p>
    <w:p>
      <w:r>
        <w:t>更多相关图书推荐：https://www.jiaokey.com</w:t>
      </w:r>
    </w:p>
    <w:p>
      <w:r>
        <w:t>命婦斉勝 其他作品：https://www.jiaokey.com/tag/命婦斉勝.html</w:t>
      </w:r>
    </w:p>
    <w:p>
      <w:r>
        <w:t>日本郷友連盟福岡県郷友会 出版图书：https://www.jiaokey.com/tag/日本郷友連盟福岡県郷友会.html</w:t>
      </w:r>
    </w:p>
    <w:p>
      <w:r>
        <w:t>关键词搜索：https://www.jiaokey.com/tag/龍は雲に消ゆ.html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