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高山の花:高山植物原色写真図譜 2</w:t>
      </w:r>
    </w:p>
    <w:p>
      <w:r>
        <w:rPr>
          <w:rFonts w:ascii="宋体" w:hAnsi="宋体" w:eastAsia="宋体"/>
          <w:sz w:val="24"/>
        </w:rPr>
        <w:t>本田正次 [ほか] 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高山の花:高山植物原色写真図譜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本田正次 [ほか] 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高陽書院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本书出售、求购地址：https://www.jiaokey.com/book/detail/40653391.html</w:t>
      </w:r>
    </w:p>
    <w:p>
      <w:r>
        <w:t>更多相关图书推荐：https://www.jiaokey.com</w:t>
      </w:r>
    </w:p>
    <w:p>
      <w:r>
        <w:t>本田正次 [ほか] 監修 其他作品：https://www.jiaokey.com/tag/本田正次 [ほか] 監修.html</w:t>
      </w:r>
    </w:p>
    <w:p>
      <w:r>
        <w:t>高陽書院 出版图书：https://www.jiaokey.com/tag/高陽書院.html</w:t>
      </w:r>
    </w:p>
    <w:p>
      <w:r>
        <w:t>关键词搜索：https://www.jiaokey.com/tag/高山の花:高山植物原色写真図譜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