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列強対満工作史  上卷</w:t>
      </w:r>
    </w:p>
    <w:p>
      <w:r>
        <w:rPr>
          <w:rFonts w:ascii="宋体" w:hAnsi="宋体" w:eastAsia="宋体"/>
          <w:sz w:val="24"/>
        </w:rPr>
        <w:t>ヴェ·アヴァリン著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列強対満工作史  上卷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ヴェ·アヴァリン著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ナウカ社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本书出售、求购地址：https://www.jiaokey.com/book/detail/40656789.html</w:t>
      </w:r>
    </w:p>
    <w:p>
      <w:r>
        <w:t>更多相关图书推荐：https://www.jiaokey.com</w:t>
      </w:r>
    </w:p>
    <w:p>
      <w:r>
        <w:t>ヴェ·アヴァリン著 其他作品：https://www.jiaokey.com/tag/ヴェ·アヴァリン著.html</w:t>
      </w:r>
    </w:p>
    <w:p>
      <w:r>
        <w:t>ナウカ社 出版图书：https://www.jiaokey.com/tag/ナウカ社.html</w:t>
      </w:r>
    </w:p>
    <w:p>
      <w:r>
        <w:t>关键词搜索：https://www.jiaokey.com/tag/列強対満工作史  上卷.html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