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朝倉日本語講座  文法  2</w:t>
      </w:r>
    </w:p>
    <w:p>
      <w:r>
        <w:rPr>
          <w:rFonts w:ascii="宋体" w:hAnsi="宋体" w:eastAsia="宋体"/>
          <w:sz w:val="24"/>
        </w:rPr>
        <w:t>北原保雄監修;尾上圭介編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朝倉日本語講座  文法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北原保雄監修;尾上圭介編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本书出售、求购地址：https://www.jiaokey.com/book/detail/40657629.html</w:t>
      </w:r>
    </w:p>
    <w:p>
      <w:r>
        <w:t>更多相关图书推荐：https://www.jiaokey.com</w:t>
      </w:r>
    </w:p>
    <w:p>
      <w:r>
        <w:t>北原保雄監修;尾上圭介編 其他作品：https://www.jiaokey.com/tag/北原保雄監修;尾上圭介編.html</w:t>
      </w:r>
    </w:p>
    <w:p>
      <w:r>
        <w:t>株式会社u3000朝倉書店 出版图书：https://www.jiaokey.com/tag/株式会社u3000朝倉書店.html</w:t>
      </w:r>
    </w:p>
    <w:p>
      <w:r>
        <w:t>关键词搜索：https://www.jiaokey.com/tag/朝倉日本語講座  文法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