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 FOR AN URBAN CENTURY:PLACEMAKING FOR PEOPLE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 FOR AN URBAN CENTURY:PLACEMAKING FOR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关键词搜索：https://www.jiaokey.com/tag/URBAN DESIGN FOR AN URBAN CENTURY:PLACEMAKING FOR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