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СОВЕТСКО-РУМЫНСКИЕu3000ОТНОШЕНИЯu3000TOM Ⅱ1935-1941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СОВЕТСКО-РУМЫНСКИЕu3000ОТНОШЕНИЯu3000TOM Ⅱ1935-1941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本书出售、求购地址：https://www.jiaokey.com/book/detail/40668752.html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关键词搜索：https://www.jiaokey.com/tag/СОВЕТСКО-РУМЫНСКИЕu3000ОТНОШЕНИЯu3000TOM Ⅱ1935-1941.html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