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民間カルチャー事業の実態調査</w:t>
      </w:r>
    </w:p>
    <w:p>
      <w:r>
        <w:rPr>
          <w:rFonts w:ascii="宋体" w:hAnsi="宋体" w:eastAsia="宋体"/>
          <w:sz w:val="24"/>
        </w:rPr>
        <w:t>全国民間カルチャー事業協議会民間カルチャー事業白書作成委員会編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民間カルチャー事業の実態調査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全国民間カルチャー事業協議会民間カルチャー事業白書作成委員会編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全国民間カルチャー事業協議会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本书出售、求购地址：https://www.jiaokey.com/book/detail/40688641.html</w:t>
      </w:r>
    </w:p>
    <w:p>
      <w:r>
        <w:t>更多相关图书推荐：https://www.jiaokey.com</w:t>
      </w:r>
    </w:p>
    <w:p>
      <w:r>
        <w:t>全国民間カルチャー事業協議会民間カルチャー事業白書作成委員会編 其他作品：https://www.jiaokey.com/tag/全国民間カルチャー事業協議会民間カルチャー事業白書作成委員会編.html</w:t>
      </w:r>
    </w:p>
    <w:p>
      <w:r>
        <w:t>全国民間カルチャー事業協議会 出版图书：https://www.jiaokey.com/tag/全国民間カルチャー事業協議会.html</w:t>
      </w:r>
    </w:p>
    <w:p>
      <w:r>
        <w:t>关键词搜索：https://www.jiaokey.com/tag/民間カルチャー事業の実態調査.html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