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YRHEBERRECHTINDEUTSCHLAND UND ENG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YRHEBERRECHTINDEUTSCHLAND UND ENG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本书出售、求购地址：https://www.jiaokey.com/book/detail/40689901.html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关键词搜索：https://www.jiaokey.com/tag/INTERNATIONALES YRHEBERRECHTINDEUTSCHLAND UND ENG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