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LAW GUNDAMENTAL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LAW GUNDAMENTAL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本书出售、求购地址：https://www.jiaokey.com/book/detail/40690347.html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关键词搜索：https://www.jiaokey.com/tag/UN LAW GUNDAMENTAL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