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COMPRATIVE LAW WETERN EUROPEAN AND LATIN AMERICAN LEGAL SYSTEMS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COMPRATIVE LAW WETERN EUROPEAN AND LATIN AMERICAN LEGAL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本书出售、求购地址：https://www.jiaokey.com/book/detail/40693235.html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关键词搜索：https://www.jiaokey.com/tag/COMPRATIVE LAW WETERN EUROPEAN AND LATIN AMERICAN LEGAL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