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VOLUME IV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本书出售、求购地址：https://www.jiaokey.com/book/detail/40693397.html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关键词搜索：https://www.jiaokey.com/tag/JURISPRUDENCE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