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A NUMBER  AN INTERNATIONAL LEGAL ANALYSIS ON AGE DISCRIMINATION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A NUMBER  AN INTERNATIONAL LEGAL ANALYSIS ON AGE DISCRIMINATION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本书出售、求购地址：https://www.jiaokey.com/book/detail/40694022.html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关键词搜索：https://www.jiaokey.com/tag/JUST A NUMBER  AN INTERNATIONAL LEGAL ANALYSIS ON AGE DISCRIMINATION.html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